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DA" w:rsidRPr="00775739" w:rsidRDefault="00C64FCA" w:rsidP="00775739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73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что необходимо обратить внимание </w:t>
      </w:r>
      <w:r w:rsidR="00BB7C7E" w:rsidRPr="0077573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7573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покупке </w:t>
      </w:r>
      <w:r w:rsidR="006E6EDA" w:rsidRPr="0077573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школьного ранца.</w:t>
      </w:r>
    </w:p>
    <w:p w:rsidR="00397934" w:rsidRPr="00397934" w:rsidRDefault="00C64FCA" w:rsidP="0039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739">
        <w:rPr>
          <w:rFonts w:ascii="Times New Roman" w:hAnsi="Times New Roman" w:cs="Times New Roman"/>
          <w:sz w:val="28"/>
          <w:szCs w:val="28"/>
        </w:rPr>
        <w:t xml:space="preserve">Одной из основных задач родителей является – подготовка ребенка к новому учебному году. Необходимо купить не только школьные принадлежности, но и </w:t>
      </w:r>
      <w:r w:rsidR="006E6EDA" w:rsidRPr="00775739">
        <w:rPr>
          <w:rFonts w:ascii="Times New Roman" w:hAnsi="Times New Roman" w:cs="Times New Roman"/>
          <w:sz w:val="28"/>
          <w:szCs w:val="28"/>
        </w:rPr>
        <w:t>выбрать главное – школьный ранец</w:t>
      </w:r>
      <w:r w:rsidR="006C55BB">
        <w:rPr>
          <w:rFonts w:ascii="Times New Roman" w:hAnsi="Times New Roman" w:cs="Times New Roman"/>
          <w:sz w:val="28"/>
          <w:szCs w:val="28"/>
        </w:rPr>
        <w:t xml:space="preserve">. </w:t>
      </w:r>
      <w:r w:rsidR="00397934" w:rsidRPr="00397934">
        <w:rPr>
          <w:rFonts w:ascii="Times New Roman" w:hAnsi="Times New Roman" w:cs="Times New Roman"/>
          <w:sz w:val="28"/>
          <w:szCs w:val="28"/>
        </w:rPr>
        <w:t>Требования к школьным рюкзакам, портфелям и ранцам регламентируются Техническим регламентом Таможенного союза «О безопасности продукции, предназначенной для детей и подростков» (ТР ТС 007/2011).</w:t>
      </w:r>
    </w:p>
    <w:p w:rsidR="00397934" w:rsidRPr="00397934" w:rsidRDefault="00397934" w:rsidP="0039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934">
        <w:rPr>
          <w:rFonts w:ascii="Times New Roman" w:hAnsi="Times New Roman" w:cs="Times New Roman"/>
          <w:b/>
          <w:bCs/>
          <w:sz w:val="28"/>
          <w:szCs w:val="28"/>
        </w:rPr>
        <w:t>Вес</w:t>
      </w:r>
      <w:r w:rsidR="00275DC3">
        <w:rPr>
          <w:rFonts w:ascii="Times New Roman" w:hAnsi="Times New Roman" w:cs="Times New Roman"/>
          <w:b/>
          <w:bCs/>
          <w:sz w:val="28"/>
          <w:szCs w:val="28"/>
        </w:rPr>
        <w:t xml:space="preserve"> рюкзака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7934">
        <w:rPr>
          <w:rFonts w:ascii="Times New Roman" w:hAnsi="Times New Roman" w:cs="Times New Roman"/>
          <w:sz w:val="28"/>
          <w:szCs w:val="28"/>
        </w:rPr>
        <w:t>В норме вес рюкзака для учеников начальных классов не должен превышать 700 граммов, а для учащихся с</w:t>
      </w:r>
      <w:r>
        <w:rPr>
          <w:rFonts w:ascii="Times New Roman" w:hAnsi="Times New Roman" w:cs="Times New Roman"/>
          <w:sz w:val="28"/>
          <w:szCs w:val="28"/>
        </w:rPr>
        <w:t>редних и старших классов – 1 кг.</w:t>
      </w:r>
    </w:p>
    <w:p w:rsidR="00397934" w:rsidRPr="00397934" w:rsidRDefault="00397934" w:rsidP="0039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934">
        <w:rPr>
          <w:rFonts w:ascii="Times New Roman" w:hAnsi="Times New Roman" w:cs="Times New Roman"/>
          <w:b/>
          <w:bCs/>
          <w:sz w:val="28"/>
          <w:szCs w:val="28"/>
        </w:rPr>
        <w:t>Лямки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7934">
        <w:rPr>
          <w:rFonts w:ascii="Times New Roman" w:hAnsi="Times New Roman" w:cs="Times New Roman"/>
          <w:sz w:val="28"/>
          <w:szCs w:val="28"/>
        </w:rPr>
        <w:t>Выбирая рюкзак для ученика начальных классов, обратите внимание на ширину лямок. В верхней час</w:t>
      </w:r>
      <w:r>
        <w:rPr>
          <w:rFonts w:ascii="Times New Roman" w:hAnsi="Times New Roman" w:cs="Times New Roman"/>
          <w:sz w:val="28"/>
          <w:szCs w:val="28"/>
        </w:rPr>
        <w:t xml:space="preserve">ти она должна быть не менее 3,5 см, а в нижней </w:t>
      </w:r>
      <w:r w:rsidRPr="003979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DC3">
        <w:rPr>
          <w:rFonts w:ascii="Times New Roman" w:hAnsi="Times New Roman" w:cs="Times New Roman"/>
          <w:sz w:val="28"/>
          <w:szCs w:val="28"/>
        </w:rPr>
        <w:t xml:space="preserve">от </w:t>
      </w:r>
      <w:r w:rsidRPr="00397934">
        <w:rPr>
          <w:rFonts w:ascii="Times New Roman" w:hAnsi="Times New Roman" w:cs="Times New Roman"/>
          <w:sz w:val="28"/>
          <w:szCs w:val="28"/>
        </w:rPr>
        <w:t>2,5 см. Проверьте крепления – они должны быть прочно зафиксированы на ткани и приспособлены для регулировки по длине. Рюкзак для учеников начальных классов должен иметь ручку для кратковременной переноски, и специальную петлю для того, чтобы вешать рюкзак на крючок парты.</w:t>
      </w:r>
    </w:p>
    <w:p w:rsidR="00397934" w:rsidRPr="00397934" w:rsidRDefault="00397934" w:rsidP="0039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934">
        <w:rPr>
          <w:rFonts w:ascii="Times New Roman" w:hAnsi="Times New Roman" w:cs="Times New Roman"/>
          <w:b/>
          <w:bCs/>
          <w:sz w:val="28"/>
          <w:szCs w:val="28"/>
        </w:rPr>
        <w:t>Спинка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7934">
        <w:rPr>
          <w:rFonts w:ascii="Times New Roman" w:hAnsi="Times New Roman" w:cs="Times New Roman"/>
          <w:sz w:val="28"/>
          <w:szCs w:val="28"/>
        </w:rPr>
        <w:t xml:space="preserve">Согласно требованиям Технического регламента Таможенного союза, спинка рюкзака должна быть </w:t>
      </w:r>
      <w:proofErr w:type="spellStart"/>
      <w:r w:rsidRPr="00397934">
        <w:rPr>
          <w:rFonts w:ascii="Times New Roman" w:hAnsi="Times New Roman" w:cs="Times New Roman"/>
          <w:sz w:val="28"/>
          <w:szCs w:val="28"/>
        </w:rPr>
        <w:t>формоустойчивой</w:t>
      </w:r>
      <w:proofErr w:type="spellEnd"/>
      <w:r w:rsidRPr="00397934">
        <w:rPr>
          <w:rFonts w:ascii="Times New Roman" w:hAnsi="Times New Roman" w:cs="Times New Roman"/>
          <w:sz w:val="28"/>
          <w:szCs w:val="28"/>
        </w:rPr>
        <w:t xml:space="preserve">, жесткой, несгибаемой. Рекомендуется выбирать </w:t>
      </w:r>
      <w:r w:rsidR="00275DC3">
        <w:rPr>
          <w:rFonts w:ascii="Times New Roman" w:hAnsi="Times New Roman" w:cs="Times New Roman"/>
          <w:sz w:val="28"/>
          <w:szCs w:val="28"/>
        </w:rPr>
        <w:t>рюкзак с ортопедической спинкой, конструкция спинки должна быть</w:t>
      </w:r>
      <w:r w:rsidRPr="00397934">
        <w:rPr>
          <w:rFonts w:ascii="Times New Roman" w:hAnsi="Times New Roman" w:cs="Times New Roman"/>
          <w:sz w:val="28"/>
          <w:szCs w:val="28"/>
        </w:rPr>
        <w:t xml:space="preserve"> из пластика или металла, обеспечивающие его жесткость. Внешний слой должен быть выполнен из ткани с мягкой прокладкой из сетчатого материала.</w:t>
      </w:r>
    </w:p>
    <w:p w:rsidR="00397934" w:rsidRPr="00397934" w:rsidRDefault="00397934" w:rsidP="0039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934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7934">
        <w:rPr>
          <w:rFonts w:ascii="Times New Roman" w:hAnsi="Times New Roman" w:cs="Times New Roman"/>
          <w:sz w:val="28"/>
          <w:szCs w:val="28"/>
        </w:rPr>
        <w:t xml:space="preserve">Важный показатель – наличие на рюкзаке светоотражающих элементов, благодаря которым ребенка можно различить на дороге издалека. Согласно требованиям ТР ТС 007/2011 ученические портфели и ранцы должны иметь светоотражающие элементы на передних и боковых поверхностях и верхнем клапане. </w:t>
      </w:r>
    </w:p>
    <w:p w:rsidR="00397934" w:rsidRDefault="00397934" w:rsidP="0039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934">
        <w:rPr>
          <w:rFonts w:ascii="Times New Roman" w:hAnsi="Times New Roman" w:cs="Times New Roman"/>
          <w:b/>
          <w:bCs/>
          <w:sz w:val="28"/>
          <w:szCs w:val="28"/>
        </w:rPr>
        <w:t>Маркировка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7934">
        <w:rPr>
          <w:rFonts w:ascii="Times New Roman" w:hAnsi="Times New Roman" w:cs="Times New Roman"/>
          <w:sz w:val="28"/>
          <w:szCs w:val="28"/>
        </w:rPr>
        <w:t>При выборе школьного рюкзака обратите внимание на маркировку. Маркировку наносят непосредственно на изделие, или на прикрепляемую этикетку, она может размещаться и на товарном ярлыке или листке-вкладыше. Информация должна быть на р</w:t>
      </w:r>
      <w:r w:rsidR="00275DC3">
        <w:rPr>
          <w:rFonts w:ascii="Times New Roman" w:hAnsi="Times New Roman" w:cs="Times New Roman"/>
          <w:sz w:val="28"/>
          <w:szCs w:val="28"/>
        </w:rPr>
        <w:t>усском языке и</w:t>
      </w:r>
      <w:r w:rsidRPr="00397934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 возрасте пользователя. Производитель обязан указать назначение рюкзака (например, «школьный» или «ученический») и рекомендуемый возраст (6+ или 12+).</w:t>
      </w:r>
    </w:p>
    <w:p w:rsidR="00B6724C" w:rsidRPr="00B6724C" w:rsidRDefault="00B6724C" w:rsidP="0039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24C">
        <w:rPr>
          <w:rFonts w:ascii="Times New Roman" w:hAnsi="Times New Roman" w:cs="Times New Roman"/>
          <w:b/>
          <w:sz w:val="28"/>
          <w:szCs w:val="28"/>
        </w:rPr>
        <w:t>Итого:</w:t>
      </w:r>
    </w:p>
    <w:p w:rsidR="00B6724C" w:rsidRPr="00B6724C" w:rsidRDefault="00B6724C" w:rsidP="00B6724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24C">
        <w:rPr>
          <w:rFonts w:ascii="Times New Roman" w:hAnsi="Times New Roman" w:cs="Times New Roman"/>
          <w:sz w:val="28"/>
          <w:szCs w:val="28"/>
        </w:rPr>
        <w:t>ширина ранца не должна превышать ширину плеч школьника;</w:t>
      </w:r>
    </w:p>
    <w:p w:rsidR="00B6724C" w:rsidRPr="00B6724C" w:rsidRDefault="00B6724C" w:rsidP="00B6724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24C">
        <w:rPr>
          <w:rFonts w:ascii="Times New Roman" w:hAnsi="Times New Roman" w:cs="Times New Roman"/>
          <w:sz w:val="28"/>
          <w:szCs w:val="28"/>
        </w:rPr>
        <w:t>нижний край должен быть не ниже бедер, а верхний – не выше плеч;</w:t>
      </w:r>
    </w:p>
    <w:p w:rsidR="00B6724C" w:rsidRPr="00B6724C" w:rsidRDefault="00B6724C" w:rsidP="00B6724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24C">
        <w:rPr>
          <w:rFonts w:ascii="Times New Roman" w:hAnsi="Times New Roman" w:cs="Times New Roman"/>
          <w:sz w:val="28"/>
          <w:szCs w:val="28"/>
        </w:rPr>
        <w:t xml:space="preserve">ранцы для младших школьников должны быть </w:t>
      </w:r>
      <w:r w:rsidR="00275DC3">
        <w:rPr>
          <w:rFonts w:ascii="Times New Roman" w:hAnsi="Times New Roman" w:cs="Times New Roman"/>
          <w:sz w:val="28"/>
          <w:szCs w:val="28"/>
        </w:rPr>
        <w:t xml:space="preserve">снабжены </w:t>
      </w:r>
      <w:proofErr w:type="spellStart"/>
      <w:r w:rsidR="00275DC3">
        <w:rPr>
          <w:rFonts w:ascii="Times New Roman" w:hAnsi="Times New Roman" w:cs="Times New Roman"/>
          <w:sz w:val="28"/>
          <w:szCs w:val="28"/>
        </w:rPr>
        <w:t>формоустойчивой</w:t>
      </w:r>
      <w:proofErr w:type="spellEnd"/>
      <w:r w:rsidR="00275DC3">
        <w:rPr>
          <w:rFonts w:ascii="Times New Roman" w:hAnsi="Times New Roman" w:cs="Times New Roman"/>
          <w:sz w:val="28"/>
          <w:szCs w:val="28"/>
        </w:rPr>
        <w:t xml:space="preserve"> конструкцией</w:t>
      </w:r>
      <w:r w:rsidRPr="00B6724C">
        <w:rPr>
          <w:rFonts w:ascii="Times New Roman" w:hAnsi="Times New Roman" w:cs="Times New Roman"/>
          <w:sz w:val="28"/>
          <w:szCs w:val="28"/>
        </w:rPr>
        <w:t xml:space="preserve"> и полностью прилегать к спине;</w:t>
      </w:r>
    </w:p>
    <w:p w:rsidR="00B6724C" w:rsidRPr="00B6724C" w:rsidRDefault="00B6724C" w:rsidP="00B6724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24C">
        <w:rPr>
          <w:rFonts w:ascii="Times New Roman" w:hAnsi="Times New Roman" w:cs="Times New Roman"/>
          <w:sz w:val="28"/>
          <w:szCs w:val="28"/>
        </w:rPr>
        <w:t>широкие лямки – от 3,5 сантиметра;</w:t>
      </w:r>
    </w:p>
    <w:p w:rsidR="00B6724C" w:rsidRPr="00B6724C" w:rsidRDefault="00B6724C" w:rsidP="00B6724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24C">
        <w:rPr>
          <w:rFonts w:ascii="Times New Roman" w:hAnsi="Times New Roman" w:cs="Times New Roman"/>
          <w:sz w:val="28"/>
          <w:szCs w:val="28"/>
        </w:rPr>
        <w:t>вес ранца для младших школьников не должен превышать 700 граммов, для учеников старших классов – 1 килограмм.</w:t>
      </w:r>
    </w:p>
    <w:p w:rsidR="00397934" w:rsidRPr="00775739" w:rsidRDefault="00275DC3" w:rsidP="00775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6B40A6" wp14:editId="6A9C083A">
                <wp:simplePos x="0" y="0"/>
                <wp:positionH relativeFrom="margin">
                  <wp:posOffset>3657600</wp:posOffset>
                </wp:positionH>
                <wp:positionV relativeFrom="paragraph">
                  <wp:posOffset>48260</wp:posOffset>
                </wp:positionV>
                <wp:extent cx="2971800" cy="1729740"/>
                <wp:effectExtent l="0" t="0" r="19050" b="2286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2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275DC3" w:rsidRDefault="00275DC3" w:rsidP="00275DC3">
                            <w:pPr>
                              <w:spacing w:line="240" w:lineRule="auto"/>
                              <w:rPr>
                                <w:rStyle w:val="a3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05DED">
                              <w:rPr>
                                <w:rStyle w:val="a3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Филиал ФБУЗ «Центр гигиены и эпидемиологии в Ставропольском крае в городе Невинномысске»</w:t>
                            </w:r>
                          </w:p>
                          <w:p w:rsidR="00275DC3" w:rsidRDefault="00275DC3" w:rsidP="00275D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78B">
                              <w:rPr>
                                <w:rFonts w:ascii="Times New Roman" w:hAnsi="Times New Roman" w:cs="Times New Roman"/>
                              </w:rPr>
                              <w:t xml:space="preserve">Заведующий отделом по защите прав потребителей – инженер Шипилова А.В. </w:t>
                            </w:r>
                          </w:p>
                          <w:p w:rsidR="00275DC3" w:rsidRDefault="00275DC3" w:rsidP="00275D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78B">
                              <w:rPr>
                                <w:rFonts w:ascii="Times New Roman" w:hAnsi="Times New Roman" w:cs="Times New Roman"/>
                              </w:rPr>
                              <w:t>(86554) 7-36-30</w:t>
                            </w:r>
                          </w:p>
                          <w:p w:rsidR="00275DC3" w:rsidRPr="0006478B" w:rsidRDefault="00275DC3" w:rsidP="00275D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06478B">
                              <w:rPr>
                                <w:rFonts w:ascii="Times New Roman" w:hAnsi="Times New Roman" w:cs="Times New Roman"/>
                              </w:rPr>
                              <w:t>эл.адрес</w:t>
                            </w:r>
                            <w:proofErr w:type="spellEnd"/>
                            <w:proofErr w:type="gramEnd"/>
                            <w:r w:rsidRPr="0006478B">
                              <w:rPr>
                                <w:rFonts w:ascii="Times New Roman" w:hAnsi="Times New Roman" w:cs="Times New Roman"/>
                              </w:rPr>
                              <w:t xml:space="preserve"> nevin@fbuz26.ru</w:t>
                            </w:r>
                          </w:p>
                          <w:p w:rsidR="00275DC3" w:rsidRPr="00A05DED" w:rsidRDefault="00275DC3" w:rsidP="00275DC3">
                            <w:pPr>
                              <w:spacing w:line="240" w:lineRule="auto"/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275DC3" w:rsidRDefault="00275DC3" w:rsidP="00275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B40A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in;margin-top:3.8pt;width:234pt;height:136.2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" fillcolor="window" strokecolor="window" strokeweight=".5pt">
                <v:textbox>
                  <w:txbxContent>
                    <w:p w:rsidR="00275DC3" w:rsidRDefault="00275DC3" w:rsidP="00275DC3">
                      <w:pPr>
                        <w:spacing w:line="240" w:lineRule="auto"/>
                        <w:rPr>
                          <w:rStyle w:val="a3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05DED">
                        <w:rPr>
                          <w:rStyle w:val="a3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Филиал ФБУЗ «Центр гигиены и эпидемиологии в Ставропольском крае в городе Невинномысске»</w:t>
                      </w:r>
                    </w:p>
                    <w:p w:rsidR="00275DC3" w:rsidRDefault="00275DC3" w:rsidP="00275DC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478B">
                        <w:rPr>
                          <w:rFonts w:ascii="Times New Roman" w:hAnsi="Times New Roman" w:cs="Times New Roman"/>
                        </w:rPr>
                        <w:t xml:space="preserve">Заведующий отделом по защите прав потребителей – инженер Шипилова А.В. </w:t>
                      </w:r>
                    </w:p>
                    <w:p w:rsidR="00275DC3" w:rsidRDefault="00275DC3" w:rsidP="00275DC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478B">
                        <w:rPr>
                          <w:rFonts w:ascii="Times New Roman" w:hAnsi="Times New Roman" w:cs="Times New Roman"/>
                        </w:rPr>
                        <w:t>(86554) 7-36-30</w:t>
                      </w:r>
                    </w:p>
                    <w:p w:rsidR="00275DC3" w:rsidRPr="0006478B" w:rsidRDefault="00275DC3" w:rsidP="00275DC3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06478B">
                        <w:rPr>
                          <w:rFonts w:ascii="Times New Roman" w:hAnsi="Times New Roman" w:cs="Times New Roman"/>
                        </w:rPr>
                        <w:t>эл.адрес</w:t>
                      </w:r>
                      <w:proofErr w:type="spellEnd"/>
                      <w:proofErr w:type="gramEnd"/>
                      <w:r w:rsidRPr="0006478B">
                        <w:rPr>
                          <w:rFonts w:ascii="Times New Roman" w:hAnsi="Times New Roman" w:cs="Times New Roman"/>
                        </w:rPr>
                        <w:t xml:space="preserve"> nevin@fbuz26.ru</w:t>
                      </w:r>
                    </w:p>
                    <w:p w:rsidR="00275DC3" w:rsidRPr="00A05DED" w:rsidRDefault="00275DC3" w:rsidP="00275DC3">
                      <w:pPr>
                        <w:spacing w:line="240" w:lineRule="auto"/>
                        <w:rPr>
                          <w:rStyle w:val="a3"/>
                          <w:rFonts w:ascii="Times New Roman" w:hAnsi="Times New Roman" w:cs="Times New Roman"/>
                          <w:b w:val="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275DC3" w:rsidRDefault="00275DC3" w:rsidP="00275DC3"/>
                  </w:txbxContent>
                </v:textbox>
                <w10:wrap anchorx="margin"/>
              </v:shape>
            </w:pict>
          </mc:Fallback>
        </mc:AlternateContent>
      </w:r>
    </w:p>
    <w:p w:rsidR="00C64FCA" w:rsidRDefault="00C64FCA">
      <w:bookmarkStart w:id="0" w:name="_GoBack"/>
      <w:bookmarkEnd w:id="0"/>
    </w:p>
    <w:sectPr w:rsidR="00C64FCA" w:rsidSect="00775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031E"/>
    <w:multiLevelType w:val="multilevel"/>
    <w:tmpl w:val="7C10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76B1C"/>
    <w:multiLevelType w:val="multilevel"/>
    <w:tmpl w:val="D6CCF9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CA"/>
    <w:rsid w:val="00275DC3"/>
    <w:rsid w:val="003310F1"/>
    <w:rsid w:val="00397934"/>
    <w:rsid w:val="003A0919"/>
    <w:rsid w:val="006C55BB"/>
    <w:rsid w:val="006E6EDA"/>
    <w:rsid w:val="00775739"/>
    <w:rsid w:val="00B6724C"/>
    <w:rsid w:val="00BB7C7E"/>
    <w:rsid w:val="00C64FCA"/>
    <w:rsid w:val="00E3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C2F4EB"/>
  <w15:chartTrackingRefBased/>
  <w15:docId w15:val="{99FF803C-F9F2-4B81-8D30-E5B234C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FCA"/>
    <w:rPr>
      <w:b/>
      <w:bCs/>
    </w:rPr>
  </w:style>
  <w:style w:type="character" w:styleId="a4">
    <w:name w:val="Hyperlink"/>
    <w:basedOn w:val="a0"/>
    <w:uiPriority w:val="99"/>
    <w:unhideWhenUsed/>
    <w:rsid w:val="00397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В. Шипилова</dc:creator>
  <cp:keywords/>
  <dc:description/>
  <cp:lastModifiedBy>Алина В. Шипилова</cp:lastModifiedBy>
  <cp:revision>3</cp:revision>
  <dcterms:created xsi:type="dcterms:W3CDTF">2023-08-07T08:18:00Z</dcterms:created>
  <dcterms:modified xsi:type="dcterms:W3CDTF">2023-08-10T06:55:00Z</dcterms:modified>
</cp:coreProperties>
</file>